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A0954" w:rsidRDefault="00816508" w:rsidP="00816508">
      <w:pPr>
        <w:spacing w:before="100" w:beforeAutospacing="1" w:after="100" w:afterAutospacing="1" w:line="240" w:lineRule="auto"/>
        <w:jc w:val="center"/>
        <w:rPr>
          <w:rFonts w:ascii="Times New Roman" w:eastAsia="Times New Roman" w:hAnsi="Times New Roman" w:cs="Times New Roman"/>
          <w:b/>
          <w:sz w:val="28"/>
          <w:szCs w:val="28"/>
        </w:rPr>
      </w:pPr>
      <w:r w:rsidRPr="00816508">
        <w:rPr>
          <w:rFonts w:ascii="Times New Roman" w:eastAsia="Times New Roman" w:hAnsi="Times New Roman" w:cs="Times New Roman"/>
          <w:b/>
          <w:sz w:val="28"/>
          <w:szCs w:val="28"/>
        </w:rPr>
        <w:t>Senior Program Manager – Treasury and Business Change</w:t>
      </w:r>
    </w:p>
    <w:p w:rsidR="00816508" w:rsidRPr="00816508" w:rsidRDefault="004A0954" w:rsidP="00816508">
      <w:pPr>
        <w:spacing w:before="100" w:beforeAutospacing="1" w:after="100" w:afterAutospacing="1"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Work Location : Boston, Massachusetts</w:t>
      </w:r>
      <w:bookmarkStart w:id="0" w:name="_GoBack"/>
      <w:bookmarkEnd w:id="0"/>
      <w:r>
        <w:rPr>
          <w:rFonts w:ascii="Times New Roman" w:eastAsia="Times New Roman" w:hAnsi="Times New Roman" w:cs="Times New Roman"/>
          <w:b/>
          <w:sz w:val="24"/>
          <w:szCs w:val="24"/>
        </w:rPr>
        <w:t xml:space="preserve"> </w:t>
      </w:r>
    </w:p>
    <w:p w:rsidR="00816508" w:rsidRPr="00816508" w:rsidRDefault="00816508" w:rsidP="00816508">
      <w:pPr>
        <w:numPr>
          <w:ilvl w:val="0"/>
          <w:numId w:val="1"/>
        </w:numPr>
        <w:spacing w:before="100" w:beforeAutospacing="1" w:after="100" w:afterAutospacing="1" w:line="240" w:lineRule="auto"/>
        <w:ind w:left="0"/>
        <w:rPr>
          <w:rFonts w:ascii="Times New Roman" w:eastAsia="Times New Roman" w:hAnsi="Times New Roman" w:cs="Times New Roman"/>
          <w:sz w:val="24"/>
          <w:szCs w:val="24"/>
        </w:rPr>
      </w:pPr>
      <w:r w:rsidRPr="00816508">
        <w:rPr>
          <w:rFonts w:ascii="Times New Roman" w:eastAsia="Times New Roman" w:hAnsi="Times New Roman" w:cs="Times New Roman"/>
          <w:b/>
          <w:bCs/>
          <w:sz w:val="24"/>
          <w:szCs w:val="24"/>
        </w:rPr>
        <w:t>End-to-end Program Management</w:t>
      </w:r>
      <w:r w:rsidRPr="00816508">
        <w:rPr>
          <w:rFonts w:ascii="Times New Roman" w:eastAsia="Times New Roman" w:hAnsi="Times New Roman" w:cs="Times New Roman"/>
          <w:sz w:val="24"/>
          <w:szCs w:val="24"/>
        </w:rPr>
        <w:t xml:space="preserve"> to ensure Treasury Growth Initiative projects are planned, prioritized, organized and delivered in alignment with Treasury Services growth agenda and priorities. This role will be fully responsible to deliver Treasury projects from definition to closure in accordance with Enterprise PMO change framework and guidelines </w:t>
      </w:r>
    </w:p>
    <w:p w:rsidR="00816508" w:rsidRPr="00816508" w:rsidRDefault="00816508" w:rsidP="00816508">
      <w:pPr>
        <w:numPr>
          <w:ilvl w:val="1"/>
          <w:numId w:val="1"/>
        </w:numPr>
        <w:spacing w:before="100" w:beforeAutospacing="1" w:after="100" w:afterAutospacing="1" w:line="240" w:lineRule="auto"/>
        <w:ind w:left="0"/>
        <w:rPr>
          <w:rFonts w:ascii="Times New Roman" w:eastAsia="Times New Roman" w:hAnsi="Times New Roman" w:cs="Times New Roman"/>
          <w:sz w:val="24"/>
          <w:szCs w:val="24"/>
        </w:rPr>
      </w:pPr>
      <w:r w:rsidRPr="00816508">
        <w:rPr>
          <w:rFonts w:ascii="Times New Roman" w:eastAsia="Times New Roman" w:hAnsi="Times New Roman" w:cs="Times New Roman"/>
          <w:sz w:val="24"/>
          <w:szCs w:val="24"/>
        </w:rPr>
        <w:t xml:space="preserve">Facilitates in defining the strategic direction of the program; and defines scope and timelines </w:t>
      </w:r>
    </w:p>
    <w:p w:rsidR="00816508" w:rsidRPr="00816508" w:rsidRDefault="00816508" w:rsidP="00816508">
      <w:pPr>
        <w:numPr>
          <w:ilvl w:val="1"/>
          <w:numId w:val="1"/>
        </w:numPr>
        <w:spacing w:before="100" w:beforeAutospacing="1" w:after="100" w:afterAutospacing="1" w:line="240" w:lineRule="auto"/>
        <w:ind w:left="0"/>
        <w:rPr>
          <w:rFonts w:ascii="Times New Roman" w:eastAsia="Times New Roman" w:hAnsi="Times New Roman" w:cs="Times New Roman"/>
          <w:sz w:val="24"/>
          <w:szCs w:val="24"/>
        </w:rPr>
      </w:pPr>
      <w:r w:rsidRPr="00816508">
        <w:rPr>
          <w:rFonts w:ascii="Times New Roman" w:eastAsia="Times New Roman" w:hAnsi="Times New Roman" w:cs="Times New Roman"/>
          <w:sz w:val="24"/>
          <w:szCs w:val="24"/>
        </w:rPr>
        <w:t xml:space="preserve">Accountable for program execution and responsible for day-to-day activities to ensure the program delivers expected business outcomes within approved scope, schedule and budget </w:t>
      </w:r>
    </w:p>
    <w:p w:rsidR="00816508" w:rsidRPr="00816508" w:rsidRDefault="00816508" w:rsidP="00816508">
      <w:pPr>
        <w:numPr>
          <w:ilvl w:val="1"/>
          <w:numId w:val="1"/>
        </w:numPr>
        <w:spacing w:before="100" w:beforeAutospacing="1" w:after="100" w:afterAutospacing="1" w:line="240" w:lineRule="auto"/>
        <w:ind w:left="0"/>
        <w:rPr>
          <w:rFonts w:ascii="Times New Roman" w:eastAsia="Times New Roman" w:hAnsi="Times New Roman" w:cs="Times New Roman"/>
          <w:sz w:val="24"/>
          <w:szCs w:val="24"/>
        </w:rPr>
      </w:pPr>
      <w:r w:rsidRPr="00816508">
        <w:rPr>
          <w:rFonts w:ascii="Times New Roman" w:eastAsia="Times New Roman" w:hAnsi="Times New Roman" w:cs="Times New Roman"/>
          <w:sz w:val="24"/>
          <w:szCs w:val="24"/>
        </w:rPr>
        <w:t xml:space="preserve">Leads the program in overall implementation approach, solution design, issue/risk escalation and resolution </w:t>
      </w:r>
    </w:p>
    <w:p w:rsidR="00816508" w:rsidRPr="00816508" w:rsidRDefault="00816508" w:rsidP="00816508">
      <w:pPr>
        <w:numPr>
          <w:ilvl w:val="1"/>
          <w:numId w:val="1"/>
        </w:numPr>
        <w:spacing w:before="100" w:beforeAutospacing="1" w:after="100" w:afterAutospacing="1" w:line="240" w:lineRule="auto"/>
        <w:ind w:left="0"/>
        <w:rPr>
          <w:rFonts w:ascii="Times New Roman" w:eastAsia="Times New Roman" w:hAnsi="Times New Roman" w:cs="Times New Roman"/>
          <w:sz w:val="24"/>
          <w:szCs w:val="24"/>
        </w:rPr>
      </w:pPr>
      <w:r w:rsidRPr="00816508">
        <w:rPr>
          <w:rFonts w:ascii="Times New Roman" w:eastAsia="Times New Roman" w:hAnsi="Times New Roman" w:cs="Times New Roman"/>
          <w:sz w:val="24"/>
          <w:szCs w:val="24"/>
        </w:rPr>
        <w:t xml:space="preserve">Responsible for seed funding and business case approvals </w:t>
      </w:r>
    </w:p>
    <w:p w:rsidR="00816508" w:rsidRPr="00816508" w:rsidRDefault="00816508" w:rsidP="00816508">
      <w:pPr>
        <w:numPr>
          <w:ilvl w:val="1"/>
          <w:numId w:val="1"/>
        </w:numPr>
        <w:spacing w:before="100" w:beforeAutospacing="1" w:after="100" w:afterAutospacing="1" w:line="240" w:lineRule="auto"/>
        <w:ind w:left="0"/>
        <w:rPr>
          <w:rFonts w:ascii="Times New Roman" w:eastAsia="Times New Roman" w:hAnsi="Times New Roman" w:cs="Times New Roman"/>
          <w:sz w:val="24"/>
          <w:szCs w:val="24"/>
        </w:rPr>
      </w:pPr>
      <w:r w:rsidRPr="00816508">
        <w:rPr>
          <w:rFonts w:ascii="Times New Roman" w:eastAsia="Times New Roman" w:hAnsi="Times New Roman" w:cs="Times New Roman"/>
          <w:sz w:val="24"/>
          <w:szCs w:val="24"/>
        </w:rPr>
        <w:t xml:space="preserve">Champions program across stakeholder organizations for the overall success and serves as the main business line advocate with other business lines as needed </w:t>
      </w:r>
    </w:p>
    <w:p w:rsidR="00816508" w:rsidRPr="00816508" w:rsidRDefault="00816508" w:rsidP="00816508">
      <w:pPr>
        <w:numPr>
          <w:ilvl w:val="1"/>
          <w:numId w:val="1"/>
        </w:numPr>
        <w:spacing w:before="100" w:beforeAutospacing="1" w:after="100" w:afterAutospacing="1" w:line="240" w:lineRule="auto"/>
        <w:ind w:left="0"/>
        <w:rPr>
          <w:rFonts w:ascii="Times New Roman" w:eastAsia="Times New Roman" w:hAnsi="Times New Roman" w:cs="Times New Roman"/>
          <w:sz w:val="24"/>
          <w:szCs w:val="24"/>
        </w:rPr>
      </w:pPr>
      <w:r w:rsidRPr="00816508">
        <w:rPr>
          <w:rFonts w:ascii="Times New Roman" w:eastAsia="Times New Roman" w:hAnsi="Times New Roman" w:cs="Times New Roman"/>
          <w:sz w:val="24"/>
          <w:szCs w:val="24"/>
        </w:rPr>
        <w:t xml:space="preserve">Liaisons with Product leadership, Technology, Operations, Business SMEs, Program Sponsor and Executive Committee </w:t>
      </w:r>
    </w:p>
    <w:p w:rsidR="00816508" w:rsidRPr="00816508" w:rsidRDefault="00816508" w:rsidP="00816508">
      <w:pPr>
        <w:numPr>
          <w:ilvl w:val="1"/>
          <w:numId w:val="1"/>
        </w:numPr>
        <w:spacing w:before="100" w:beforeAutospacing="1" w:after="100" w:afterAutospacing="1" w:line="240" w:lineRule="auto"/>
        <w:ind w:left="0"/>
        <w:rPr>
          <w:rFonts w:ascii="Times New Roman" w:eastAsia="Times New Roman" w:hAnsi="Times New Roman" w:cs="Times New Roman"/>
          <w:sz w:val="24"/>
          <w:szCs w:val="24"/>
        </w:rPr>
      </w:pPr>
      <w:r w:rsidRPr="00816508">
        <w:rPr>
          <w:rFonts w:ascii="Times New Roman" w:eastAsia="Times New Roman" w:hAnsi="Times New Roman" w:cs="Times New Roman"/>
          <w:sz w:val="24"/>
          <w:szCs w:val="24"/>
        </w:rPr>
        <w:t xml:space="preserve">Manages issue resolution; communicates project status to the Executive Sponsor, Business Lead and other key stakeholders </w:t>
      </w:r>
    </w:p>
    <w:p w:rsidR="00816508" w:rsidRPr="00816508" w:rsidRDefault="00816508" w:rsidP="00816508">
      <w:pPr>
        <w:numPr>
          <w:ilvl w:val="1"/>
          <w:numId w:val="1"/>
        </w:numPr>
        <w:spacing w:before="100" w:beforeAutospacing="1" w:after="100" w:afterAutospacing="1" w:line="240" w:lineRule="auto"/>
        <w:ind w:left="0"/>
        <w:rPr>
          <w:rFonts w:ascii="Times New Roman" w:eastAsia="Times New Roman" w:hAnsi="Times New Roman" w:cs="Times New Roman"/>
          <w:sz w:val="24"/>
          <w:szCs w:val="24"/>
        </w:rPr>
      </w:pPr>
      <w:r w:rsidRPr="00816508">
        <w:rPr>
          <w:rFonts w:ascii="Times New Roman" w:eastAsia="Times New Roman" w:hAnsi="Times New Roman" w:cs="Times New Roman"/>
          <w:sz w:val="24"/>
          <w:szCs w:val="24"/>
        </w:rPr>
        <w:t xml:space="preserve">Facilitates various program governance routines and checkpoints to review progress </w:t>
      </w:r>
    </w:p>
    <w:p w:rsidR="00816508" w:rsidRPr="00816508" w:rsidRDefault="00816508" w:rsidP="00816508">
      <w:pPr>
        <w:numPr>
          <w:ilvl w:val="1"/>
          <w:numId w:val="1"/>
        </w:numPr>
        <w:spacing w:before="100" w:beforeAutospacing="1" w:after="100" w:afterAutospacing="1" w:line="240" w:lineRule="auto"/>
        <w:ind w:left="0"/>
        <w:rPr>
          <w:rFonts w:ascii="Times New Roman" w:eastAsia="Times New Roman" w:hAnsi="Times New Roman" w:cs="Times New Roman"/>
          <w:sz w:val="24"/>
          <w:szCs w:val="24"/>
        </w:rPr>
      </w:pPr>
      <w:r w:rsidRPr="00816508">
        <w:rPr>
          <w:rFonts w:ascii="Times New Roman" w:eastAsia="Times New Roman" w:hAnsi="Times New Roman" w:cs="Times New Roman"/>
          <w:sz w:val="24"/>
          <w:szCs w:val="24"/>
        </w:rPr>
        <w:t xml:space="preserve">Manages vendor management activities including vendor escalations and SLAs </w:t>
      </w:r>
    </w:p>
    <w:p w:rsidR="00816508" w:rsidRPr="00816508" w:rsidRDefault="00816508" w:rsidP="00816508">
      <w:pPr>
        <w:numPr>
          <w:ilvl w:val="1"/>
          <w:numId w:val="1"/>
        </w:numPr>
        <w:spacing w:before="100" w:beforeAutospacing="1" w:after="100" w:afterAutospacing="1" w:line="240" w:lineRule="auto"/>
        <w:ind w:left="0"/>
        <w:rPr>
          <w:rFonts w:ascii="Times New Roman" w:eastAsia="Times New Roman" w:hAnsi="Times New Roman" w:cs="Times New Roman"/>
          <w:sz w:val="24"/>
          <w:szCs w:val="24"/>
        </w:rPr>
      </w:pPr>
      <w:r w:rsidRPr="00816508">
        <w:rPr>
          <w:rFonts w:ascii="Times New Roman" w:eastAsia="Times New Roman" w:hAnsi="Times New Roman" w:cs="Times New Roman"/>
          <w:sz w:val="24"/>
          <w:szCs w:val="24"/>
        </w:rPr>
        <w:t xml:space="preserve">Ensures program activities adhere to internal standards and processes </w:t>
      </w:r>
    </w:p>
    <w:p w:rsidR="00816508" w:rsidRPr="00816508" w:rsidRDefault="00816508" w:rsidP="00816508">
      <w:pPr>
        <w:numPr>
          <w:ilvl w:val="1"/>
          <w:numId w:val="1"/>
        </w:numPr>
        <w:spacing w:before="100" w:beforeAutospacing="1" w:after="100" w:afterAutospacing="1" w:line="240" w:lineRule="auto"/>
        <w:ind w:left="0"/>
        <w:rPr>
          <w:rFonts w:ascii="Times New Roman" w:eastAsia="Times New Roman" w:hAnsi="Times New Roman" w:cs="Times New Roman"/>
          <w:sz w:val="24"/>
          <w:szCs w:val="24"/>
        </w:rPr>
      </w:pPr>
      <w:r w:rsidRPr="00816508">
        <w:rPr>
          <w:rFonts w:ascii="Times New Roman" w:eastAsia="Times New Roman" w:hAnsi="Times New Roman" w:cs="Times New Roman"/>
          <w:sz w:val="24"/>
          <w:szCs w:val="24"/>
        </w:rPr>
        <w:t xml:space="preserve">Reviews and validates project planning and execution including checkpoint processes, health monitoring, risk mitigation and issue resolution </w:t>
      </w:r>
    </w:p>
    <w:p w:rsidR="00816508" w:rsidRPr="00816508" w:rsidRDefault="00816508" w:rsidP="00816508">
      <w:pPr>
        <w:numPr>
          <w:ilvl w:val="1"/>
          <w:numId w:val="1"/>
        </w:numPr>
        <w:spacing w:before="100" w:beforeAutospacing="1" w:after="100" w:afterAutospacing="1" w:line="240" w:lineRule="auto"/>
        <w:ind w:left="0"/>
        <w:rPr>
          <w:rFonts w:ascii="Times New Roman" w:eastAsia="Times New Roman" w:hAnsi="Times New Roman" w:cs="Times New Roman"/>
          <w:sz w:val="24"/>
          <w:szCs w:val="24"/>
        </w:rPr>
      </w:pPr>
      <w:r w:rsidRPr="00816508">
        <w:rPr>
          <w:rFonts w:ascii="Times New Roman" w:eastAsia="Times New Roman" w:hAnsi="Times New Roman" w:cs="Times New Roman"/>
          <w:sz w:val="24"/>
          <w:szCs w:val="24"/>
        </w:rPr>
        <w:t>Manages direct and indirect program resources and influences partners to deliver to program objectives and timelines </w:t>
      </w:r>
    </w:p>
    <w:p w:rsidR="00816508" w:rsidRPr="00816508" w:rsidRDefault="00816508" w:rsidP="00816508">
      <w:pPr>
        <w:spacing w:before="100" w:beforeAutospacing="1" w:after="100" w:afterAutospacing="1" w:line="240" w:lineRule="auto"/>
        <w:rPr>
          <w:rFonts w:ascii="Times New Roman" w:eastAsia="Times New Roman" w:hAnsi="Times New Roman" w:cs="Times New Roman"/>
          <w:sz w:val="24"/>
          <w:szCs w:val="24"/>
        </w:rPr>
      </w:pPr>
    </w:p>
    <w:p w:rsidR="00816508" w:rsidRPr="00816508" w:rsidRDefault="00816508" w:rsidP="00816508">
      <w:pPr>
        <w:numPr>
          <w:ilvl w:val="0"/>
          <w:numId w:val="1"/>
        </w:numPr>
        <w:spacing w:before="100" w:beforeAutospacing="1" w:after="100" w:afterAutospacing="1" w:line="240" w:lineRule="auto"/>
        <w:ind w:left="0"/>
        <w:rPr>
          <w:rFonts w:ascii="Times New Roman" w:eastAsia="Times New Roman" w:hAnsi="Times New Roman" w:cs="Times New Roman"/>
          <w:sz w:val="24"/>
          <w:szCs w:val="24"/>
        </w:rPr>
      </w:pPr>
      <w:r w:rsidRPr="00816508">
        <w:rPr>
          <w:rFonts w:ascii="Times New Roman" w:eastAsia="Times New Roman" w:hAnsi="Times New Roman" w:cs="Times New Roman"/>
          <w:b/>
          <w:bCs/>
          <w:sz w:val="24"/>
          <w:szCs w:val="24"/>
        </w:rPr>
        <w:t>Business Change Leadership</w:t>
      </w:r>
      <w:r w:rsidRPr="00816508">
        <w:rPr>
          <w:rFonts w:ascii="Times New Roman" w:eastAsia="Times New Roman" w:hAnsi="Times New Roman" w:cs="Times New Roman"/>
          <w:sz w:val="24"/>
          <w:szCs w:val="24"/>
        </w:rPr>
        <w:t xml:space="preserve"> role to ensure all Commercial initiatives are driven by “Change” mindset in order to enhance the user adoption of the change introduced by technology initiatives </w:t>
      </w:r>
    </w:p>
    <w:p w:rsidR="00816508" w:rsidRPr="00816508" w:rsidRDefault="00816508" w:rsidP="00816508">
      <w:pPr>
        <w:numPr>
          <w:ilvl w:val="1"/>
          <w:numId w:val="1"/>
        </w:numPr>
        <w:spacing w:before="100" w:beforeAutospacing="1" w:after="100" w:afterAutospacing="1" w:line="240" w:lineRule="auto"/>
        <w:ind w:left="0"/>
        <w:rPr>
          <w:rFonts w:ascii="Times New Roman" w:eastAsia="Times New Roman" w:hAnsi="Times New Roman" w:cs="Times New Roman"/>
          <w:sz w:val="24"/>
          <w:szCs w:val="24"/>
        </w:rPr>
      </w:pPr>
      <w:r w:rsidRPr="00816508">
        <w:rPr>
          <w:rFonts w:ascii="Times New Roman" w:eastAsia="Times New Roman" w:hAnsi="Times New Roman" w:cs="Times New Roman"/>
          <w:sz w:val="24"/>
          <w:szCs w:val="24"/>
        </w:rPr>
        <w:t xml:space="preserve">Define overall change, communication and training framework for Commercial Banking initiatives and ensure all Commercial programs are following the framework including </w:t>
      </w:r>
    </w:p>
    <w:p w:rsidR="00816508" w:rsidRPr="00816508" w:rsidRDefault="00816508" w:rsidP="00816508">
      <w:pPr>
        <w:numPr>
          <w:ilvl w:val="2"/>
          <w:numId w:val="1"/>
        </w:numPr>
        <w:spacing w:before="100" w:beforeAutospacing="1" w:after="100" w:afterAutospacing="1" w:line="240" w:lineRule="auto"/>
        <w:ind w:left="0"/>
        <w:rPr>
          <w:rFonts w:ascii="Times New Roman" w:eastAsia="Times New Roman" w:hAnsi="Times New Roman" w:cs="Times New Roman"/>
          <w:sz w:val="24"/>
          <w:szCs w:val="24"/>
        </w:rPr>
      </w:pPr>
      <w:r w:rsidRPr="00816508">
        <w:rPr>
          <w:rFonts w:ascii="Times New Roman" w:eastAsia="Times New Roman" w:hAnsi="Times New Roman" w:cs="Times New Roman"/>
          <w:sz w:val="24"/>
          <w:szCs w:val="24"/>
        </w:rPr>
        <w:t xml:space="preserve">Stakeholder Assessment </w:t>
      </w:r>
    </w:p>
    <w:p w:rsidR="00816508" w:rsidRPr="00816508" w:rsidRDefault="00816508" w:rsidP="00816508">
      <w:pPr>
        <w:numPr>
          <w:ilvl w:val="2"/>
          <w:numId w:val="1"/>
        </w:numPr>
        <w:spacing w:before="100" w:beforeAutospacing="1" w:after="100" w:afterAutospacing="1" w:line="240" w:lineRule="auto"/>
        <w:ind w:left="0"/>
        <w:rPr>
          <w:rFonts w:ascii="Times New Roman" w:eastAsia="Times New Roman" w:hAnsi="Times New Roman" w:cs="Times New Roman"/>
          <w:sz w:val="24"/>
          <w:szCs w:val="24"/>
        </w:rPr>
      </w:pPr>
      <w:r w:rsidRPr="00816508">
        <w:rPr>
          <w:rFonts w:ascii="Times New Roman" w:eastAsia="Times New Roman" w:hAnsi="Times New Roman" w:cs="Times New Roman"/>
          <w:sz w:val="24"/>
          <w:szCs w:val="24"/>
        </w:rPr>
        <w:t xml:space="preserve">Vehicle Analysis to understand current modes of communication prevalent in the organization </w:t>
      </w:r>
    </w:p>
    <w:p w:rsidR="00816508" w:rsidRPr="00816508" w:rsidRDefault="00816508" w:rsidP="00816508">
      <w:pPr>
        <w:numPr>
          <w:ilvl w:val="2"/>
          <w:numId w:val="1"/>
        </w:numPr>
        <w:spacing w:before="100" w:beforeAutospacing="1" w:after="100" w:afterAutospacing="1" w:line="240" w:lineRule="auto"/>
        <w:ind w:left="0"/>
        <w:rPr>
          <w:rFonts w:ascii="Times New Roman" w:eastAsia="Times New Roman" w:hAnsi="Times New Roman" w:cs="Times New Roman"/>
          <w:sz w:val="24"/>
          <w:szCs w:val="24"/>
        </w:rPr>
      </w:pPr>
      <w:r w:rsidRPr="00816508">
        <w:rPr>
          <w:rFonts w:ascii="Times New Roman" w:eastAsia="Times New Roman" w:hAnsi="Times New Roman" w:cs="Times New Roman"/>
          <w:sz w:val="24"/>
          <w:szCs w:val="24"/>
        </w:rPr>
        <w:t>Change agent network and derive a detailed plan to impart the change</w:t>
      </w:r>
    </w:p>
    <w:p w:rsidR="00816508" w:rsidRPr="00816508" w:rsidRDefault="00816508" w:rsidP="00816508">
      <w:pPr>
        <w:numPr>
          <w:ilvl w:val="1"/>
          <w:numId w:val="1"/>
        </w:numPr>
        <w:spacing w:before="100" w:beforeAutospacing="1" w:after="100" w:afterAutospacing="1" w:line="240" w:lineRule="auto"/>
        <w:ind w:left="0"/>
        <w:rPr>
          <w:rFonts w:ascii="Times New Roman" w:eastAsia="Times New Roman" w:hAnsi="Times New Roman" w:cs="Times New Roman"/>
          <w:sz w:val="24"/>
          <w:szCs w:val="24"/>
        </w:rPr>
      </w:pPr>
      <w:r w:rsidRPr="00816508">
        <w:rPr>
          <w:rFonts w:ascii="Times New Roman" w:eastAsia="Times New Roman" w:hAnsi="Times New Roman" w:cs="Times New Roman"/>
          <w:sz w:val="24"/>
          <w:szCs w:val="24"/>
        </w:rPr>
        <w:t xml:space="preserve">Define training strategy and approach (role-based training, train-the-trainer, modes of delivery) including content development and delivery </w:t>
      </w:r>
    </w:p>
    <w:p w:rsidR="00816508" w:rsidRPr="00816508" w:rsidRDefault="00816508" w:rsidP="00816508">
      <w:pPr>
        <w:numPr>
          <w:ilvl w:val="1"/>
          <w:numId w:val="1"/>
        </w:numPr>
        <w:spacing w:before="100" w:beforeAutospacing="1" w:after="100" w:afterAutospacing="1" w:line="240" w:lineRule="auto"/>
        <w:ind w:left="0"/>
        <w:rPr>
          <w:rFonts w:ascii="Times New Roman" w:eastAsia="Times New Roman" w:hAnsi="Times New Roman" w:cs="Times New Roman"/>
          <w:sz w:val="24"/>
          <w:szCs w:val="24"/>
        </w:rPr>
      </w:pPr>
      <w:r w:rsidRPr="00816508">
        <w:rPr>
          <w:rFonts w:ascii="Times New Roman" w:eastAsia="Times New Roman" w:hAnsi="Times New Roman" w:cs="Times New Roman"/>
          <w:sz w:val="24"/>
          <w:szCs w:val="24"/>
        </w:rPr>
        <w:t xml:space="preserve">Ensure training materials are driven by business process change rather than technology </w:t>
      </w:r>
    </w:p>
    <w:p w:rsidR="00816508" w:rsidRPr="00816508" w:rsidRDefault="00816508" w:rsidP="00816508">
      <w:pPr>
        <w:numPr>
          <w:ilvl w:val="1"/>
          <w:numId w:val="1"/>
        </w:numPr>
        <w:spacing w:before="100" w:beforeAutospacing="1" w:after="100" w:afterAutospacing="1" w:line="240" w:lineRule="auto"/>
        <w:ind w:left="0"/>
        <w:rPr>
          <w:rFonts w:ascii="Times New Roman" w:eastAsia="Times New Roman" w:hAnsi="Times New Roman" w:cs="Times New Roman"/>
          <w:sz w:val="24"/>
          <w:szCs w:val="24"/>
        </w:rPr>
      </w:pPr>
      <w:r w:rsidRPr="00816508">
        <w:rPr>
          <w:rFonts w:ascii="Times New Roman" w:eastAsia="Times New Roman" w:hAnsi="Times New Roman" w:cs="Times New Roman"/>
          <w:sz w:val="24"/>
          <w:szCs w:val="24"/>
        </w:rPr>
        <w:t xml:space="preserve">Ensure deliverables adhere to learning standards and critically evaluate deliverables for continuous improvement </w:t>
      </w:r>
    </w:p>
    <w:p w:rsidR="00816508" w:rsidRPr="00816508" w:rsidRDefault="00816508" w:rsidP="00816508">
      <w:pPr>
        <w:numPr>
          <w:ilvl w:val="1"/>
          <w:numId w:val="1"/>
        </w:numPr>
        <w:spacing w:before="100" w:beforeAutospacing="1" w:after="100" w:afterAutospacing="1" w:line="240" w:lineRule="auto"/>
        <w:ind w:left="0"/>
        <w:rPr>
          <w:rFonts w:ascii="Times New Roman" w:eastAsia="Times New Roman" w:hAnsi="Times New Roman" w:cs="Times New Roman"/>
          <w:sz w:val="24"/>
          <w:szCs w:val="24"/>
        </w:rPr>
      </w:pPr>
      <w:r w:rsidRPr="00816508">
        <w:rPr>
          <w:rFonts w:ascii="Times New Roman" w:eastAsia="Times New Roman" w:hAnsi="Times New Roman" w:cs="Times New Roman"/>
          <w:sz w:val="24"/>
          <w:szCs w:val="24"/>
        </w:rPr>
        <w:t xml:space="preserve">Internal branding for the project through project communications and organization-wide communications such as newsletter; and coordinate external customer communications as required </w:t>
      </w:r>
    </w:p>
    <w:p w:rsidR="00816508" w:rsidRPr="00816508" w:rsidRDefault="00816508" w:rsidP="00816508">
      <w:pPr>
        <w:numPr>
          <w:ilvl w:val="1"/>
          <w:numId w:val="1"/>
        </w:numPr>
        <w:spacing w:before="100" w:beforeAutospacing="1" w:after="100" w:afterAutospacing="1" w:line="240" w:lineRule="auto"/>
        <w:ind w:left="0"/>
        <w:rPr>
          <w:rFonts w:ascii="Times New Roman" w:eastAsia="Times New Roman" w:hAnsi="Times New Roman" w:cs="Times New Roman"/>
          <w:sz w:val="24"/>
          <w:szCs w:val="24"/>
        </w:rPr>
      </w:pPr>
      <w:r w:rsidRPr="00816508">
        <w:rPr>
          <w:rFonts w:ascii="Times New Roman" w:eastAsia="Times New Roman" w:hAnsi="Times New Roman" w:cs="Times New Roman"/>
          <w:sz w:val="24"/>
          <w:szCs w:val="24"/>
        </w:rPr>
        <w:lastRenderedPageBreak/>
        <w:t>Focus on risk planning by foreseeing issues and defining ways of mitigation for Change, Communications and Training at an overall program level</w:t>
      </w:r>
    </w:p>
    <w:p w:rsidR="00816508" w:rsidRPr="00816508" w:rsidRDefault="00816508" w:rsidP="00816508">
      <w:pPr>
        <w:numPr>
          <w:ilvl w:val="0"/>
          <w:numId w:val="2"/>
        </w:numPr>
        <w:spacing w:before="100" w:beforeAutospacing="1" w:after="100" w:afterAutospacing="1" w:line="240" w:lineRule="auto"/>
        <w:ind w:left="0"/>
        <w:rPr>
          <w:rFonts w:ascii="Times New Roman" w:eastAsia="Times New Roman" w:hAnsi="Times New Roman" w:cs="Times New Roman"/>
          <w:sz w:val="24"/>
          <w:szCs w:val="24"/>
        </w:rPr>
      </w:pPr>
      <w:r w:rsidRPr="00816508">
        <w:rPr>
          <w:rFonts w:ascii="Times New Roman" w:eastAsia="Times New Roman" w:hAnsi="Times New Roman" w:cs="Times New Roman"/>
          <w:sz w:val="24"/>
          <w:szCs w:val="24"/>
        </w:rPr>
        <w:t xml:space="preserve">6-8 years of Senior Program Management and Business Change Management experience </w:t>
      </w:r>
    </w:p>
    <w:p w:rsidR="00816508" w:rsidRPr="00816508" w:rsidRDefault="00816508" w:rsidP="00816508">
      <w:pPr>
        <w:numPr>
          <w:ilvl w:val="0"/>
          <w:numId w:val="2"/>
        </w:numPr>
        <w:spacing w:before="100" w:beforeAutospacing="1" w:after="100" w:afterAutospacing="1" w:line="240" w:lineRule="auto"/>
        <w:ind w:left="0"/>
        <w:rPr>
          <w:rFonts w:ascii="Times New Roman" w:eastAsia="Times New Roman" w:hAnsi="Times New Roman" w:cs="Times New Roman"/>
          <w:sz w:val="24"/>
          <w:szCs w:val="24"/>
        </w:rPr>
      </w:pPr>
      <w:r w:rsidRPr="00816508">
        <w:rPr>
          <w:rFonts w:ascii="Times New Roman" w:eastAsia="Times New Roman" w:hAnsi="Times New Roman" w:cs="Times New Roman"/>
          <w:sz w:val="24"/>
          <w:szCs w:val="24"/>
        </w:rPr>
        <w:t xml:space="preserve">Proven track record of managing large program end-to-end delivery to time, cost and quality </w:t>
      </w:r>
    </w:p>
    <w:p w:rsidR="00816508" w:rsidRPr="00816508" w:rsidRDefault="00816508" w:rsidP="00816508">
      <w:pPr>
        <w:numPr>
          <w:ilvl w:val="0"/>
          <w:numId w:val="2"/>
        </w:numPr>
        <w:spacing w:before="100" w:beforeAutospacing="1" w:after="100" w:afterAutospacing="1" w:line="240" w:lineRule="auto"/>
        <w:ind w:left="0"/>
        <w:rPr>
          <w:rFonts w:ascii="Times New Roman" w:eastAsia="Times New Roman" w:hAnsi="Times New Roman" w:cs="Times New Roman"/>
          <w:sz w:val="24"/>
          <w:szCs w:val="24"/>
        </w:rPr>
      </w:pPr>
      <w:r w:rsidRPr="00816508">
        <w:rPr>
          <w:rFonts w:ascii="Times New Roman" w:eastAsia="Times New Roman" w:hAnsi="Times New Roman" w:cs="Times New Roman"/>
          <w:sz w:val="24"/>
          <w:szCs w:val="24"/>
        </w:rPr>
        <w:t xml:space="preserve">Experience with business analysis, process modeling and workshop facilitation </w:t>
      </w:r>
    </w:p>
    <w:p w:rsidR="00816508" w:rsidRPr="00816508" w:rsidRDefault="00816508" w:rsidP="00816508">
      <w:pPr>
        <w:numPr>
          <w:ilvl w:val="0"/>
          <w:numId w:val="2"/>
        </w:numPr>
        <w:spacing w:before="100" w:beforeAutospacing="1" w:after="100" w:afterAutospacing="1" w:line="240" w:lineRule="auto"/>
        <w:ind w:left="0"/>
        <w:rPr>
          <w:rFonts w:ascii="Times New Roman" w:eastAsia="Times New Roman" w:hAnsi="Times New Roman" w:cs="Times New Roman"/>
          <w:sz w:val="24"/>
          <w:szCs w:val="24"/>
        </w:rPr>
      </w:pPr>
      <w:r w:rsidRPr="00816508">
        <w:rPr>
          <w:rFonts w:ascii="Times New Roman" w:eastAsia="Times New Roman" w:hAnsi="Times New Roman" w:cs="Times New Roman"/>
          <w:sz w:val="24"/>
          <w:szCs w:val="24"/>
        </w:rPr>
        <w:t xml:space="preserve">Ability to influence and drive teams to meet program goal and objectives </w:t>
      </w:r>
    </w:p>
    <w:p w:rsidR="00816508" w:rsidRPr="00816508" w:rsidRDefault="00816508" w:rsidP="00816508">
      <w:pPr>
        <w:numPr>
          <w:ilvl w:val="0"/>
          <w:numId w:val="2"/>
        </w:numPr>
        <w:spacing w:before="100" w:beforeAutospacing="1" w:after="100" w:afterAutospacing="1" w:line="240" w:lineRule="auto"/>
        <w:ind w:left="0"/>
        <w:rPr>
          <w:rFonts w:ascii="Times New Roman" w:eastAsia="Times New Roman" w:hAnsi="Times New Roman" w:cs="Times New Roman"/>
          <w:sz w:val="24"/>
          <w:szCs w:val="24"/>
        </w:rPr>
      </w:pPr>
      <w:r w:rsidRPr="00816508">
        <w:rPr>
          <w:rFonts w:ascii="Times New Roman" w:eastAsia="Times New Roman" w:hAnsi="Times New Roman" w:cs="Times New Roman"/>
          <w:sz w:val="24"/>
          <w:szCs w:val="24"/>
        </w:rPr>
        <w:t xml:space="preserve">Experience in managing portfolio activities in relation to project delivery including risk mitigation, issue mitigation, and control over critical path items </w:t>
      </w:r>
    </w:p>
    <w:p w:rsidR="00816508" w:rsidRPr="00816508" w:rsidRDefault="00816508" w:rsidP="00816508">
      <w:pPr>
        <w:numPr>
          <w:ilvl w:val="0"/>
          <w:numId w:val="2"/>
        </w:numPr>
        <w:spacing w:before="100" w:beforeAutospacing="1" w:after="100" w:afterAutospacing="1" w:line="240" w:lineRule="auto"/>
        <w:ind w:left="0"/>
        <w:rPr>
          <w:rFonts w:ascii="Times New Roman" w:eastAsia="Times New Roman" w:hAnsi="Times New Roman" w:cs="Times New Roman"/>
          <w:sz w:val="24"/>
          <w:szCs w:val="24"/>
        </w:rPr>
      </w:pPr>
      <w:r w:rsidRPr="00816508">
        <w:rPr>
          <w:rFonts w:ascii="Times New Roman" w:eastAsia="Times New Roman" w:hAnsi="Times New Roman" w:cs="Times New Roman"/>
          <w:sz w:val="24"/>
          <w:szCs w:val="24"/>
        </w:rPr>
        <w:t xml:space="preserve">Ability to operate independently and still retain an enterprise focus </w:t>
      </w:r>
    </w:p>
    <w:p w:rsidR="00816508" w:rsidRPr="00816508" w:rsidRDefault="00816508" w:rsidP="00816508">
      <w:pPr>
        <w:numPr>
          <w:ilvl w:val="0"/>
          <w:numId w:val="2"/>
        </w:numPr>
        <w:spacing w:before="100" w:beforeAutospacing="1" w:after="100" w:afterAutospacing="1" w:line="240" w:lineRule="auto"/>
        <w:ind w:left="0"/>
        <w:rPr>
          <w:rFonts w:ascii="Times New Roman" w:eastAsia="Times New Roman" w:hAnsi="Times New Roman" w:cs="Times New Roman"/>
          <w:sz w:val="24"/>
          <w:szCs w:val="24"/>
        </w:rPr>
      </w:pPr>
      <w:r w:rsidRPr="00816508">
        <w:rPr>
          <w:rFonts w:ascii="Times New Roman" w:eastAsia="Times New Roman" w:hAnsi="Times New Roman" w:cs="Times New Roman"/>
          <w:sz w:val="24"/>
          <w:szCs w:val="24"/>
        </w:rPr>
        <w:t xml:space="preserve">Prior team management experience </w:t>
      </w:r>
    </w:p>
    <w:p w:rsidR="00816508" w:rsidRPr="00816508" w:rsidRDefault="00816508" w:rsidP="00816508">
      <w:pPr>
        <w:numPr>
          <w:ilvl w:val="0"/>
          <w:numId w:val="2"/>
        </w:numPr>
        <w:spacing w:before="100" w:beforeAutospacing="1" w:after="100" w:afterAutospacing="1" w:line="240" w:lineRule="auto"/>
        <w:ind w:left="0"/>
        <w:rPr>
          <w:rFonts w:ascii="Times New Roman" w:eastAsia="Times New Roman" w:hAnsi="Times New Roman" w:cs="Times New Roman"/>
          <w:sz w:val="24"/>
          <w:szCs w:val="24"/>
        </w:rPr>
      </w:pPr>
      <w:r w:rsidRPr="00816508">
        <w:rPr>
          <w:rFonts w:ascii="Times New Roman" w:eastAsia="Times New Roman" w:hAnsi="Times New Roman" w:cs="Times New Roman"/>
          <w:sz w:val="24"/>
          <w:szCs w:val="24"/>
        </w:rPr>
        <w:t>Organizational awareness and knowledge of Treasury Solutions</w:t>
      </w:r>
    </w:p>
    <w:p w:rsidR="00816508" w:rsidRPr="00816508" w:rsidRDefault="00816508" w:rsidP="00816508">
      <w:pPr>
        <w:spacing w:before="100" w:beforeAutospacing="1" w:after="100" w:afterAutospacing="1" w:line="240" w:lineRule="auto"/>
        <w:rPr>
          <w:rFonts w:ascii="Times New Roman" w:eastAsia="Times New Roman" w:hAnsi="Times New Roman" w:cs="Times New Roman"/>
          <w:sz w:val="24"/>
          <w:szCs w:val="24"/>
        </w:rPr>
      </w:pPr>
      <w:r w:rsidRPr="00816508">
        <w:rPr>
          <w:rFonts w:ascii="Times New Roman" w:eastAsia="Times New Roman" w:hAnsi="Times New Roman" w:cs="Times New Roman"/>
          <w:sz w:val="24"/>
          <w:szCs w:val="24"/>
        </w:rPr>
        <w:t> Preferred Skills/Experience:</w:t>
      </w:r>
    </w:p>
    <w:p w:rsidR="00816508" w:rsidRPr="00816508" w:rsidRDefault="00816508" w:rsidP="00816508">
      <w:pPr>
        <w:numPr>
          <w:ilvl w:val="0"/>
          <w:numId w:val="3"/>
        </w:numPr>
        <w:spacing w:before="100" w:beforeAutospacing="1" w:after="100" w:afterAutospacing="1" w:line="240" w:lineRule="auto"/>
        <w:ind w:left="0"/>
        <w:rPr>
          <w:rFonts w:ascii="Times New Roman" w:eastAsia="Times New Roman" w:hAnsi="Times New Roman" w:cs="Times New Roman"/>
          <w:sz w:val="24"/>
          <w:szCs w:val="24"/>
        </w:rPr>
      </w:pPr>
      <w:r w:rsidRPr="00816508">
        <w:rPr>
          <w:rFonts w:ascii="Times New Roman" w:eastAsia="Times New Roman" w:hAnsi="Times New Roman" w:cs="Times New Roman"/>
          <w:sz w:val="24"/>
          <w:szCs w:val="24"/>
        </w:rPr>
        <w:t xml:space="preserve">Banking industry experience </w:t>
      </w:r>
    </w:p>
    <w:p w:rsidR="00816508" w:rsidRPr="00816508" w:rsidRDefault="00816508" w:rsidP="00816508">
      <w:pPr>
        <w:numPr>
          <w:ilvl w:val="0"/>
          <w:numId w:val="3"/>
        </w:numPr>
        <w:spacing w:before="100" w:beforeAutospacing="1" w:after="100" w:afterAutospacing="1" w:line="240" w:lineRule="auto"/>
        <w:ind w:left="0"/>
        <w:rPr>
          <w:rFonts w:ascii="Times New Roman" w:eastAsia="Times New Roman" w:hAnsi="Times New Roman" w:cs="Times New Roman"/>
          <w:sz w:val="24"/>
          <w:szCs w:val="24"/>
        </w:rPr>
      </w:pPr>
      <w:r w:rsidRPr="00816508">
        <w:rPr>
          <w:rFonts w:ascii="Times New Roman" w:eastAsia="Times New Roman" w:hAnsi="Times New Roman" w:cs="Times New Roman"/>
          <w:sz w:val="24"/>
          <w:szCs w:val="24"/>
        </w:rPr>
        <w:t xml:space="preserve">Treasury solutions and business change management knowledge </w:t>
      </w:r>
    </w:p>
    <w:p w:rsidR="00816508" w:rsidRPr="00816508" w:rsidRDefault="00816508" w:rsidP="00816508">
      <w:pPr>
        <w:numPr>
          <w:ilvl w:val="0"/>
          <w:numId w:val="3"/>
        </w:numPr>
        <w:spacing w:before="100" w:beforeAutospacing="1" w:after="100" w:afterAutospacing="1" w:line="240" w:lineRule="auto"/>
        <w:ind w:left="0"/>
        <w:rPr>
          <w:rFonts w:ascii="Times New Roman" w:eastAsia="Times New Roman" w:hAnsi="Times New Roman" w:cs="Times New Roman"/>
          <w:sz w:val="24"/>
          <w:szCs w:val="24"/>
        </w:rPr>
      </w:pPr>
      <w:r w:rsidRPr="00816508">
        <w:rPr>
          <w:rFonts w:ascii="Times New Roman" w:eastAsia="Times New Roman" w:hAnsi="Times New Roman" w:cs="Times New Roman"/>
          <w:sz w:val="24"/>
          <w:szCs w:val="24"/>
        </w:rPr>
        <w:t xml:space="preserve">Very strong relationship management and influencing skills </w:t>
      </w:r>
    </w:p>
    <w:p w:rsidR="00816508" w:rsidRPr="00816508" w:rsidRDefault="00816508" w:rsidP="00816508">
      <w:pPr>
        <w:numPr>
          <w:ilvl w:val="0"/>
          <w:numId w:val="3"/>
        </w:numPr>
        <w:spacing w:before="100" w:beforeAutospacing="1" w:after="100" w:afterAutospacing="1" w:line="240" w:lineRule="auto"/>
        <w:ind w:left="0"/>
        <w:rPr>
          <w:rFonts w:ascii="Times New Roman" w:eastAsia="Times New Roman" w:hAnsi="Times New Roman" w:cs="Times New Roman"/>
          <w:sz w:val="24"/>
          <w:szCs w:val="24"/>
        </w:rPr>
      </w:pPr>
      <w:r w:rsidRPr="00816508">
        <w:rPr>
          <w:rFonts w:ascii="Times New Roman" w:eastAsia="Times New Roman" w:hAnsi="Times New Roman" w:cs="Times New Roman"/>
          <w:sz w:val="24"/>
          <w:szCs w:val="24"/>
        </w:rPr>
        <w:t xml:space="preserve">Team management experience </w:t>
      </w:r>
    </w:p>
    <w:p w:rsidR="00816508" w:rsidRPr="00816508" w:rsidRDefault="00816508" w:rsidP="00816508">
      <w:pPr>
        <w:numPr>
          <w:ilvl w:val="0"/>
          <w:numId w:val="3"/>
        </w:numPr>
        <w:spacing w:before="100" w:beforeAutospacing="1" w:after="100" w:afterAutospacing="1" w:line="240" w:lineRule="auto"/>
        <w:ind w:left="0"/>
        <w:rPr>
          <w:rFonts w:ascii="Times New Roman" w:eastAsia="Times New Roman" w:hAnsi="Times New Roman" w:cs="Times New Roman"/>
          <w:sz w:val="24"/>
          <w:szCs w:val="24"/>
        </w:rPr>
      </w:pPr>
      <w:r w:rsidRPr="00816508">
        <w:rPr>
          <w:rFonts w:ascii="Times New Roman" w:eastAsia="Times New Roman" w:hAnsi="Times New Roman" w:cs="Times New Roman"/>
          <w:sz w:val="24"/>
          <w:szCs w:val="24"/>
        </w:rPr>
        <w:t xml:space="preserve">Education Requirements: </w:t>
      </w:r>
    </w:p>
    <w:p w:rsidR="00816508" w:rsidRPr="00816508" w:rsidRDefault="00816508" w:rsidP="00816508">
      <w:pPr>
        <w:numPr>
          <w:ilvl w:val="1"/>
          <w:numId w:val="3"/>
        </w:numPr>
        <w:spacing w:before="100" w:beforeAutospacing="1" w:after="100" w:afterAutospacing="1" w:line="240" w:lineRule="auto"/>
        <w:ind w:left="0"/>
        <w:rPr>
          <w:rFonts w:ascii="Times New Roman" w:eastAsia="Times New Roman" w:hAnsi="Times New Roman" w:cs="Times New Roman"/>
          <w:sz w:val="24"/>
          <w:szCs w:val="24"/>
        </w:rPr>
      </w:pPr>
      <w:r w:rsidRPr="00816508">
        <w:rPr>
          <w:rFonts w:ascii="Times New Roman" w:eastAsia="Times New Roman" w:hAnsi="Times New Roman" w:cs="Times New Roman"/>
          <w:sz w:val="24"/>
          <w:szCs w:val="24"/>
        </w:rPr>
        <w:t xml:space="preserve">Bachelor’s degree required </w:t>
      </w:r>
    </w:p>
    <w:p w:rsidR="00816508" w:rsidRPr="00816508" w:rsidRDefault="00816508" w:rsidP="00816508">
      <w:pPr>
        <w:numPr>
          <w:ilvl w:val="1"/>
          <w:numId w:val="3"/>
        </w:numPr>
        <w:spacing w:before="100" w:beforeAutospacing="1" w:after="100" w:afterAutospacing="1" w:line="240" w:lineRule="auto"/>
        <w:ind w:left="0"/>
        <w:rPr>
          <w:rFonts w:ascii="Times New Roman" w:eastAsia="Times New Roman" w:hAnsi="Times New Roman" w:cs="Times New Roman"/>
          <w:sz w:val="24"/>
          <w:szCs w:val="24"/>
        </w:rPr>
      </w:pPr>
      <w:r w:rsidRPr="00816508">
        <w:rPr>
          <w:rFonts w:ascii="Times New Roman" w:eastAsia="Times New Roman" w:hAnsi="Times New Roman" w:cs="Times New Roman"/>
          <w:sz w:val="24"/>
          <w:szCs w:val="24"/>
        </w:rPr>
        <w:t xml:space="preserve">Master’s degree preferred </w:t>
      </w:r>
    </w:p>
    <w:p w:rsidR="00816508" w:rsidRPr="00816508" w:rsidRDefault="00816508" w:rsidP="00816508">
      <w:pPr>
        <w:numPr>
          <w:ilvl w:val="1"/>
          <w:numId w:val="3"/>
        </w:numPr>
        <w:spacing w:before="100" w:beforeAutospacing="1" w:after="100" w:afterAutospacing="1" w:line="240" w:lineRule="auto"/>
        <w:ind w:left="0"/>
        <w:rPr>
          <w:rFonts w:ascii="Times New Roman" w:eastAsia="Times New Roman" w:hAnsi="Times New Roman" w:cs="Times New Roman"/>
          <w:sz w:val="24"/>
          <w:szCs w:val="24"/>
        </w:rPr>
      </w:pPr>
      <w:r w:rsidRPr="00816508">
        <w:rPr>
          <w:rFonts w:ascii="Times New Roman" w:eastAsia="Times New Roman" w:hAnsi="Times New Roman" w:cs="Times New Roman"/>
          <w:sz w:val="24"/>
          <w:szCs w:val="24"/>
        </w:rPr>
        <w:t>PMI certification preferred</w:t>
      </w:r>
    </w:p>
    <w:p w:rsidR="004A0954" w:rsidRPr="004A0954" w:rsidRDefault="00816508" w:rsidP="004A0954">
      <w:pPr>
        <w:rPr>
          <w:rFonts w:ascii="Times New Roman" w:eastAsia="Times New Roman" w:hAnsi="Times New Roman" w:cs="Times New Roman"/>
          <w:sz w:val="24"/>
          <w:szCs w:val="24"/>
        </w:rPr>
      </w:pPr>
      <w:r w:rsidRPr="00816508">
        <w:rPr>
          <w:rFonts w:ascii="Times New Roman" w:eastAsia="Times New Roman" w:hAnsi="Times New Roman" w:cs="Times New Roman"/>
          <w:sz w:val="24"/>
          <w:szCs w:val="24"/>
        </w:rPr>
        <w:t> </w:t>
      </w:r>
      <w:r w:rsidR="004A0954" w:rsidRPr="004A0954">
        <w:rPr>
          <w:rFonts w:ascii="Times New Roman" w:eastAsia="Times New Roman" w:hAnsi="Times New Roman" w:cs="Times New Roman"/>
          <w:sz w:val="24"/>
          <w:szCs w:val="24"/>
        </w:rPr>
        <w:t>Location - Boston</w:t>
      </w:r>
    </w:p>
    <w:p w:rsidR="004A0954" w:rsidRPr="004A0954" w:rsidRDefault="004A0954" w:rsidP="004A0954">
      <w:pPr>
        <w:spacing w:after="0" w:line="240" w:lineRule="auto"/>
        <w:rPr>
          <w:rFonts w:ascii="Times New Roman" w:eastAsia="Times New Roman" w:hAnsi="Times New Roman" w:cs="Times New Roman"/>
          <w:sz w:val="24"/>
          <w:szCs w:val="24"/>
        </w:rPr>
      </w:pPr>
    </w:p>
    <w:p w:rsidR="004A0954" w:rsidRPr="004A0954" w:rsidRDefault="004A0954" w:rsidP="004A0954">
      <w:pPr>
        <w:spacing w:after="0" w:line="240" w:lineRule="auto"/>
        <w:rPr>
          <w:rFonts w:ascii="Times New Roman" w:eastAsia="Times New Roman" w:hAnsi="Times New Roman" w:cs="Times New Roman"/>
          <w:sz w:val="24"/>
          <w:szCs w:val="24"/>
        </w:rPr>
      </w:pPr>
      <w:r w:rsidRPr="004A0954">
        <w:rPr>
          <w:rFonts w:ascii="Times New Roman" w:eastAsia="Times New Roman" w:hAnsi="Times New Roman" w:cs="Times New Roman"/>
          <w:sz w:val="24"/>
          <w:szCs w:val="24"/>
        </w:rPr>
        <w:t>Contact Person:</w:t>
      </w:r>
    </w:p>
    <w:p w:rsidR="004A0954" w:rsidRPr="004A0954" w:rsidRDefault="004A0954" w:rsidP="004A0954">
      <w:pPr>
        <w:spacing w:after="0" w:line="240" w:lineRule="auto"/>
        <w:rPr>
          <w:rFonts w:ascii="Times New Roman" w:eastAsia="Times New Roman" w:hAnsi="Times New Roman" w:cs="Times New Roman"/>
          <w:sz w:val="24"/>
          <w:szCs w:val="24"/>
        </w:rPr>
      </w:pPr>
      <w:r w:rsidRPr="004A0954">
        <w:rPr>
          <w:rFonts w:ascii="Arial Black" w:eastAsia="Times New Roman" w:hAnsi="Arial Black" w:cs="Times New Roman"/>
          <w:sz w:val="19"/>
          <w:szCs w:val="19"/>
        </w:rPr>
        <w:t>Stephanie Haynes, </w:t>
      </w:r>
    </w:p>
    <w:p w:rsidR="004A0954" w:rsidRPr="004A0954" w:rsidRDefault="004A0954" w:rsidP="004A0954">
      <w:pPr>
        <w:spacing w:after="0" w:line="240" w:lineRule="auto"/>
        <w:rPr>
          <w:rFonts w:ascii="Times New Roman" w:eastAsia="Times New Roman" w:hAnsi="Times New Roman" w:cs="Times New Roman"/>
          <w:sz w:val="24"/>
          <w:szCs w:val="24"/>
        </w:rPr>
      </w:pPr>
      <w:r w:rsidRPr="004A0954">
        <w:rPr>
          <w:rFonts w:ascii="Arial" w:eastAsia="Times New Roman" w:hAnsi="Arial" w:cs="Arial"/>
          <w:sz w:val="19"/>
          <w:szCs w:val="19"/>
        </w:rPr>
        <w:t>(Sourcing Recruiter, AVP</w:t>
      </w:r>
    </w:p>
    <w:p w:rsidR="004A0954" w:rsidRPr="004A0954" w:rsidRDefault="004A0954" w:rsidP="004A0954">
      <w:pPr>
        <w:spacing w:after="0" w:line="240" w:lineRule="auto"/>
        <w:rPr>
          <w:rFonts w:ascii="Times New Roman" w:eastAsia="Times New Roman" w:hAnsi="Times New Roman" w:cs="Times New Roman"/>
          <w:sz w:val="24"/>
          <w:szCs w:val="24"/>
        </w:rPr>
      </w:pPr>
      <w:r w:rsidRPr="004A0954">
        <w:rPr>
          <w:rFonts w:ascii="Arial" w:eastAsia="Times New Roman" w:hAnsi="Arial" w:cs="Arial"/>
          <w:sz w:val="19"/>
          <w:szCs w:val="19"/>
        </w:rPr>
        <w:t>HR Resourcing, Rochester, NY)</w:t>
      </w:r>
    </w:p>
    <w:p w:rsidR="004A0954" w:rsidRPr="004A0954" w:rsidRDefault="004A0954" w:rsidP="004A0954">
      <w:pPr>
        <w:spacing w:after="0" w:line="240" w:lineRule="auto"/>
        <w:rPr>
          <w:rFonts w:ascii="Times New Roman" w:eastAsia="Times New Roman" w:hAnsi="Times New Roman" w:cs="Times New Roman"/>
          <w:sz w:val="24"/>
          <w:szCs w:val="24"/>
        </w:rPr>
      </w:pPr>
      <w:hyperlink r:id="rId5" w:tgtFrame="_blank" w:history="1">
        <w:r w:rsidRPr="004A0954">
          <w:rPr>
            <w:rFonts w:ascii="Arial" w:eastAsia="Times New Roman" w:hAnsi="Arial" w:cs="Arial"/>
            <w:color w:val="0000FF"/>
            <w:sz w:val="19"/>
            <w:szCs w:val="19"/>
            <w:u w:val="single"/>
          </w:rPr>
          <w:t>(585) 223-7476</w:t>
        </w:r>
      </w:hyperlink>
    </w:p>
    <w:p w:rsidR="004A0954" w:rsidRPr="004A0954" w:rsidRDefault="004A0954" w:rsidP="004A0954">
      <w:pPr>
        <w:spacing w:after="0" w:line="240" w:lineRule="auto"/>
        <w:rPr>
          <w:rFonts w:ascii="Times New Roman" w:eastAsia="Times New Roman" w:hAnsi="Times New Roman" w:cs="Times New Roman"/>
          <w:sz w:val="24"/>
          <w:szCs w:val="24"/>
        </w:rPr>
      </w:pPr>
      <w:hyperlink r:id="rId6" w:tgtFrame="_blank" w:history="1">
        <w:r w:rsidRPr="004A0954">
          <w:rPr>
            <w:rFonts w:ascii="Arial" w:eastAsia="Times New Roman" w:hAnsi="Arial" w:cs="Arial"/>
            <w:color w:val="0000FF"/>
            <w:sz w:val="19"/>
            <w:szCs w:val="19"/>
            <w:u w:val="single"/>
          </w:rPr>
          <w:t>stephanie.haynes@citizensbank.com</w:t>
        </w:r>
      </w:hyperlink>
    </w:p>
    <w:p w:rsidR="004A0954" w:rsidRPr="004A0954" w:rsidRDefault="004A0954" w:rsidP="004A0954">
      <w:pPr>
        <w:spacing w:after="0" w:line="240" w:lineRule="auto"/>
        <w:rPr>
          <w:rFonts w:ascii="Times New Roman" w:eastAsia="Times New Roman" w:hAnsi="Times New Roman" w:cs="Times New Roman"/>
          <w:sz w:val="24"/>
          <w:szCs w:val="24"/>
        </w:rPr>
      </w:pPr>
    </w:p>
    <w:p w:rsidR="00816508" w:rsidRPr="00816508" w:rsidRDefault="00816508" w:rsidP="00816508">
      <w:pPr>
        <w:spacing w:before="100" w:beforeAutospacing="1" w:after="100" w:afterAutospacing="1" w:line="240" w:lineRule="auto"/>
        <w:rPr>
          <w:rFonts w:ascii="Times New Roman" w:eastAsia="Times New Roman" w:hAnsi="Times New Roman" w:cs="Times New Roman"/>
          <w:sz w:val="24"/>
          <w:szCs w:val="24"/>
        </w:rPr>
      </w:pPr>
    </w:p>
    <w:p w:rsidR="00A474A6" w:rsidRDefault="00A474A6"/>
    <w:sectPr w:rsidR="00A474A6" w:rsidSect="00A474A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Black">
    <w:panose1 w:val="020B0A04020102020204"/>
    <w:charset w:val="00"/>
    <w:family w:val="swiss"/>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6371A6"/>
    <w:multiLevelType w:val="multilevel"/>
    <w:tmpl w:val="5F84A2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6B736C14"/>
    <w:multiLevelType w:val="multilevel"/>
    <w:tmpl w:val="058AC7A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7A847959"/>
    <w:multiLevelType w:val="multilevel"/>
    <w:tmpl w:val="352AE8C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16508"/>
    <w:rsid w:val="004A0954"/>
    <w:rsid w:val="00816508"/>
    <w:rsid w:val="00A474A6"/>
    <w:rsid w:val="00A567B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C51A39B-A6F5-4E27-8F5D-0A16B1CA70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474A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816508"/>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816508"/>
    <w:rPr>
      <w:b/>
      <w:bCs/>
    </w:rPr>
  </w:style>
  <w:style w:type="character" w:styleId="Hyperlink">
    <w:name w:val="Hyperlink"/>
    <w:basedOn w:val="DefaultParagraphFont"/>
    <w:uiPriority w:val="99"/>
    <w:semiHidden/>
    <w:unhideWhenUsed/>
    <w:rsid w:val="004A0954"/>
    <w:rPr>
      <w:color w:val="0000FF"/>
      <w:u w:val="single"/>
    </w:rPr>
  </w:style>
  <w:style w:type="character" w:customStyle="1" w:styleId="object">
    <w:name w:val="object"/>
    <w:basedOn w:val="DefaultParagraphFont"/>
    <w:rsid w:val="004A095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5348990">
      <w:bodyDiv w:val="1"/>
      <w:marLeft w:val="0"/>
      <w:marRight w:val="0"/>
      <w:marTop w:val="0"/>
      <w:marBottom w:val="0"/>
      <w:divBdr>
        <w:top w:val="none" w:sz="0" w:space="0" w:color="auto"/>
        <w:left w:val="none" w:sz="0" w:space="0" w:color="auto"/>
        <w:bottom w:val="none" w:sz="0" w:space="0" w:color="auto"/>
        <w:right w:val="none" w:sz="0" w:space="0" w:color="auto"/>
      </w:divBdr>
    </w:div>
    <w:div w:id="1759133820">
      <w:bodyDiv w:val="1"/>
      <w:marLeft w:val="0"/>
      <w:marRight w:val="0"/>
      <w:marTop w:val="0"/>
      <w:marBottom w:val="0"/>
      <w:divBdr>
        <w:top w:val="none" w:sz="0" w:space="0" w:color="auto"/>
        <w:left w:val="none" w:sz="0" w:space="0" w:color="auto"/>
        <w:bottom w:val="none" w:sz="0" w:space="0" w:color="auto"/>
        <w:right w:val="none" w:sz="0" w:space="0" w:color="auto"/>
      </w:divBdr>
      <w:divsChild>
        <w:div w:id="303580906">
          <w:marLeft w:val="0"/>
          <w:marRight w:val="0"/>
          <w:marTop w:val="0"/>
          <w:marBottom w:val="0"/>
          <w:divBdr>
            <w:top w:val="none" w:sz="0" w:space="0" w:color="auto"/>
            <w:left w:val="none" w:sz="0" w:space="0" w:color="auto"/>
            <w:bottom w:val="none" w:sz="0" w:space="0" w:color="auto"/>
            <w:right w:val="none" w:sz="0" w:space="0" w:color="auto"/>
          </w:divBdr>
        </w:div>
        <w:div w:id="248975850">
          <w:marLeft w:val="0"/>
          <w:marRight w:val="0"/>
          <w:marTop w:val="0"/>
          <w:marBottom w:val="0"/>
          <w:divBdr>
            <w:top w:val="none" w:sz="0" w:space="0" w:color="auto"/>
            <w:left w:val="none" w:sz="0" w:space="0" w:color="auto"/>
            <w:bottom w:val="none" w:sz="0" w:space="0" w:color="auto"/>
            <w:right w:val="none" w:sz="0" w:space="0" w:color="auto"/>
          </w:divBdr>
        </w:div>
        <w:div w:id="1470124646">
          <w:marLeft w:val="0"/>
          <w:marRight w:val="0"/>
          <w:marTop w:val="0"/>
          <w:marBottom w:val="0"/>
          <w:divBdr>
            <w:top w:val="none" w:sz="0" w:space="0" w:color="auto"/>
            <w:left w:val="none" w:sz="0" w:space="0" w:color="auto"/>
            <w:bottom w:val="none" w:sz="0" w:space="0" w:color="auto"/>
            <w:right w:val="none" w:sz="0" w:space="0" w:color="auto"/>
          </w:divBdr>
        </w:div>
        <w:div w:id="1023507840">
          <w:marLeft w:val="0"/>
          <w:marRight w:val="0"/>
          <w:marTop w:val="0"/>
          <w:marBottom w:val="0"/>
          <w:divBdr>
            <w:top w:val="none" w:sz="0" w:space="0" w:color="auto"/>
            <w:left w:val="none" w:sz="0" w:space="0" w:color="auto"/>
            <w:bottom w:val="none" w:sz="0" w:space="0" w:color="auto"/>
            <w:right w:val="none" w:sz="0" w:space="0" w:color="auto"/>
          </w:divBdr>
        </w:div>
        <w:div w:id="1126704739">
          <w:marLeft w:val="0"/>
          <w:marRight w:val="0"/>
          <w:marTop w:val="0"/>
          <w:marBottom w:val="0"/>
          <w:divBdr>
            <w:top w:val="none" w:sz="0" w:space="0" w:color="auto"/>
            <w:left w:val="none" w:sz="0" w:space="0" w:color="auto"/>
            <w:bottom w:val="none" w:sz="0" w:space="0" w:color="auto"/>
            <w:right w:val="none" w:sz="0" w:space="0" w:color="auto"/>
          </w:divBdr>
        </w:div>
        <w:div w:id="646083055">
          <w:marLeft w:val="0"/>
          <w:marRight w:val="0"/>
          <w:marTop w:val="0"/>
          <w:marBottom w:val="0"/>
          <w:divBdr>
            <w:top w:val="none" w:sz="0" w:space="0" w:color="auto"/>
            <w:left w:val="none" w:sz="0" w:space="0" w:color="auto"/>
            <w:bottom w:val="none" w:sz="0" w:space="0" w:color="auto"/>
            <w:right w:val="none" w:sz="0" w:space="0" w:color="auto"/>
          </w:divBdr>
        </w:div>
        <w:div w:id="2039506835">
          <w:marLeft w:val="0"/>
          <w:marRight w:val="0"/>
          <w:marTop w:val="0"/>
          <w:marBottom w:val="0"/>
          <w:divBdr>
            <w:top w:val="none" w:sz="0" w:space="0" w:color="auto"/>
            <w:left w:val="none" w:sz="0" w:space="0" w:color="auto"/>
            <w:bottom w:val="none" w:sz="0" w:space="0" w:color="auto"/>
            <w:right w:val="none" w:sz="0" w:space="0" w:color="auto"/>
          </w:divBdr>
        </w:div>
        <w:div w:id="668947832">
          <w:marLeft w:val="0"/>
          <w:marRight w:val="0"/>
          <w:marTop w:val="0"/>
          <w:marBottom w:val="0"/>
          <w:divBdr>
            <w:top w:val="none" w:sz="0" w:space="0" w:color="auto"/>
            <w:left w:val="none" w:sz="0" w:space="0" w:color="auto"/>
            <w:bottom w:val="none" w:sz="0" w:space="0" w:color="auto"/>
            <w:right w:val="none" w:sz="0" w:space="0" w:color="auto"/>
          </w:divBdr>
        </w:div>
        <w:div w:id="225724574">
          <w:marLeft w:val="0"/>
          <w:marRight w:val="0"/>
          <w:marTop w:val="0"/>
          <w:marBottom w:val="0"/>
          <w:divBdr>
            <w:top w:val="none" w:sz="0" w:space="0" w:color="auto"/>
            <w:left w:val="none" w:sz="0" w:space="0" w:color="auto"/>
            <w:bottom w:val="none" w:sz="0" w:space="0" w:color="auto"/>
            <w:right w:val="none" w:sz="0" w:space="0" w:color="auto"/>
          </w:divBdr>
        </w:div>
      </w:divsChild>
    </w:div>
    <w:div w:id="18716513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stephanie.haynes@citizensbank.com" TargetMode="External"/><Relationship Id="rId5" Type="http://schemas.openxmlformats.org/officeDocument/2006/relationships/hyperlink" Target="tel:%28585%29%20223-7476"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2</Pages>
  <Words>632</Words>
  <Characters>3609</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Citizens Bank</Company>
  <LinksUpToDate>false</LinksUpToDate>
  <CharactersWithSpaces>4233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N021960</dc:creator>
  <cp:lastModifiedBy>ADMINIBM</cp:lastModifiedBy>
  <cp:revision>2</cp:revision>
  <dcterms:created xsi:type="dcterms:W3CDTF">2015-08-11T13:44:00Z</dcterms:created>
  <dcterms:modified xsi:type="dcterms:W3CDTF">2015-08-11T13:44:00Z</dcterms:modified>
</cp:coreProperties>
</file>